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SØKNAD OM KOMMUNAL TILRETTELEGGING I BARNEHAGE (§ 37)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NB: </w:t>
      </w:r>
      <w:r w:rsidDel="00000000" w:rsidR="00000000" w:rsidRPr="00000000">
        <w:rPr>
          <w:sz w:val="26"/>
          <w:szCs w:val="26"/>
          <w:rtl w:val="0"/>
        </w:rPr>
        <w:t xml:space="preserve">Fylles ut etter dialogmøte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1.</w:t>
        <w:tab/>
        <w:t xml:space="preserve">INFORMASJON OM AVSENDER</w:t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5745"/>
        <w:tblGridChange w:id="0">
          <w:tblGrid>
            <w:gridCol w:w="3285"/>
            <w:gridCol w:w="57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Barnehagens navn: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Avsenders navn: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Mob.nr: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Epostadr:</w:t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På hvilken måte er foresatte involvert i søknaden?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  <w:tab/>
        <w:t xml:space="preserve">INFORMASJON OM FORESATT</w:t>
      </w:r>
    </w:p>
    <w:tbl>
      <w:tblPr>
        <w:tblStyle w:val="Table3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6225"/>
        <w:tblGridChange w:id="0">
          <w:tblGrid>
            <w:gridCol w:w="2805"/>
            <w:gridCol w:w="62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Foresattes navn: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Fødselsnr: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Adresse: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Postnr: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Poststed: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Mob.nr:</w:t>
            </w:r>
          </w:p>
        </w:tc>
      </w:tr>
    </w:tbl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Ønsker du å legge til foresatt 2?</w:t>
      </w:r>
      <w:r w:rsidDel="00000000" w:rsidR="00000000" w:rsidRPr="00000000">
        <w:rPr>
          <w:sz w:val="24"/>
          <w:szCs w:val="24"/>
          <w:rtl w:val="0"/>
        </w:rPr>
        <w:t xml:space="preserve"> (hvis ja, legg til navn, adr, postadr, mob, epost)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  <w:tab/>
        <w:t xml:space="preserve">INFORMASJON OM BARNET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Barnets navn: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Fødselsdato: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Morsmål: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Når startet barnet i barnehage?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Plasstype: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Barnets oppholdstid i barnehagen (tidspunkt fra kl til kl):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Barnet sover/hviler (tidspunkt fra kl til kl):</w:t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Andre relevante opplysninger: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  <w:tab/>
        <w:t xml:space="preserve">INFORMASJON OM DET ORDINÆRE BARNEHAGETILBUDET</w:t>
      </w: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525"/>
        <w:gridCol w:w="435"/>
        <w:gridCol w:w="2895"/>
        <w:gridCol w:w="105"/>
        <w:gridCol w:w="1500"/>
        <w:tblGridChange w:id="0">
          <w:tblGrid>
            <w:gridCol w:w="3540"/>
            <w:gridCol w:w="525"/>
            <w:gridCol w:w="435"/>
            <w:gridCol w:w="2895"/>
            <w:gridCol w:w="105"/>
            <w:gridCol w:w="15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Barnehagens åpningstid: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Totalt antall barn i barnehagen: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bemanning i barnehagen: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Navn på avdeling/gruppe:</w:t>
            </w:r>
          </w:p>
        </w:tc>
      </w:tr>
      <w:tr>
        <w:trPr>
          <w:cantSplit w:val="0"/>
          <w:trHeight w:val="699.8291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Antall barn: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Barnas alder:</w:t>
            </w:r>
          </w:p>
        </w:tc>
      </w:tr>
      <w:tr>
        <w:trPr>
          <w:cantSplit w:val="0"/>
          <w:trHeight w:val="603.90380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Antall pedagoger: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Antall fagarbeidere/assistenter:</w:t>
            </w:r>
          </w:p>
        </w:tc>
      </w:tr>
      <w:tr>
        <w:trPr>
          <w:cantSplit w:val="0"/>
          <w:trHeight w:val="603.90380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Antall timer spes ped: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Antall timer tilrettelegging:</w:t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  <w:tab/>
        <w:t xml:space="preserve">BESKRIVELSE AV BARNETS BEHOV FOR TILRETTELEGGING</w:t>
      </w: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8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Her spesifiseres barnets nedsatte funksjonsevne. Kortfattet dersom det foreligger dokumentasjon fra sakkyndige instanser.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Dokumentasjon på barnets nedsatte funksjonsevne: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(eks. på dokumentasjon kan være legeerklæring, rapport fra fysioterapeut, andre rapporter fra helsetjenesten, sakkyndig rapport. Last opp dokumentene hver for seg og navngi disse med passende navn).</w:t>
      </w:r>
    </w:p>
    <w:tbl>
      <w:tblPr>
        <w:tblStyle w:val="Table8"/>
        <w:tblW w:w="3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tblGridChange w:id="0">
          <w:tblGrid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Velg fil:</w:t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Barnehagens kompetanse </w:t>
            </w:r>
          </w:p>
          <w:p w:rsidR="00000000" w:rsidDel="00000000" w:rsidP="00000000" w:rsidRDefault="00000000" w:rsidRPr="00000000" w14:paraId="00000069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Beskriv personalets kompetanse på å tilrettelegge for barnets nedsatte funksjonsevne.</w:t>
            </w:r>
          </w:p>
          <w:p w:rsidR="00000000" w:rsidDel="00000000" w:rsidP="00000000" w:rsidRDefault="00000000" w:rsidRPr="00000000" w14:paraId="0000006A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opp tiltaksplan: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Velg fil: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</w:t>
        <w:tab/>
        <w:t xml:space="preserve">BEKREFTELSER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Spesifiser behovet for støtte: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Behov for ekstra bemanning (stillingsstørrelse)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Behov for nødvendig utstyr (dokumentasjon på utstyr og kostnad)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Meldingen er utarbeidet i samarbeid med: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Foresatte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Barnehagelærer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Styrer/avdelingsleder</w:t>
            </w:r>
          </w:p>
        </w:tc>
      </w:tr>
    </w:tbl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