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0000001" w14:textId="77777777" w:rsidR="006C3F3F" w:rsidRDefault="00E439F3">
      <w:pPr>
        <w:pStyle w:val="Overskrift2"/>
        <w:spacing w:before="240" w:after="240"/>
      </w:pPr>
      <w:bookmarkStart w:id="0" w:name="_i0u33gdfh41c" w:colFirst="0" w:colLast="0"/>
      <w:bookmarkStart w:id="1" w:name="_GoBack"/>
      <w:bookmarkEnd w:id="0"/>
      <w:bookmarkEnd w:id="1"/>
      <w:r>
        <w:t xml:space="preserve">FORSLAG TIL ENDRINGER I KARTET: </w:t>
      </w:r>
    </w:p>
    <w:p w14:paraId="00000002" w14:textId="77777777" w:rsidR="006C3F3F" w:rsidRDefault="00E439F3">
      <w:pPr>
        <w:pStyle w:val="Overskrift2"/>
        <w:numPr>
          <w:ilvl w:val="0"/>
          <w:numId w:val="1"/>
        </w:numPr>
        <w:spacing w:before="240" w:after="240"/>
      </w:pPr>
      <w:bookmarkStart w:id="2" w:name="_oonotjg0pduu" w:colFirst="0" w:colLast="0"/>
      <w:bookmarkEnd w:id="2"/>
      <w:r>
        <w:t>Forslag til endringer i kartet til kommuneplanens arealdel (2021-2033)</w:t>
      </w:r>
    </w:p>
    <w:p w14:paraId="00000003" w14:textId="77777777" w:rsidR="006C3F3F" w:rsidRDefault="006C3F3F">
      <w:pPr>
        <w:ind w:left="720"/>
      </w:pPr>
    </w:p>
    <w:p w14:paraId="00000004" w14:textId="77777777" w:rsidR="006C3F3F" w:rsidRDefault="00E439F3">
      <w:pPr>
        <w:numPr>
          <w:ilvl w:val="1"/>
          <w:numId w:val="1"/>
        </w:numPr>
        <w:spacing w:before="240"/>
      </w:pPr>
      <w:r>
        <w:t xml:space="preserve">Det er uteglemt “ring” rundt noen boliger i LNF-områder. Det foreslås at det settes ring rundt boligen på disse eiendommene: </w:t>
      </w:r>
    </w:p>
    <w:p w14:paraId="00000005" w14:textId="77777777" w:rsidR="006C3F3F" w:rsidRDefault="00E439F3">
      <w:pPr>
        <w:numPr>
          <w:ilvl w:val="2"/>
          <w:numId w:val="1"/>
        </w:numPr>
      </w:pPr>
      <w:r>
        <w:t xml:space="preserve">Sette LNF-B på gbnr. 2035/2 (Bommestadåsen 124) </w:t>
      </w:r>
    </w:p>
    <w:p w14:paraId="00000006" w14:textId="77777777" w:rsidR="006C3F3F" w:rsidRDefault="00E439F3">
      <w:pPr>
        <w:numPr>
          <w:ilvl w:val="2"/>
          <w:numId w:val="1"/>
        </w:numPr>
      </w:pPr>
      <w:r>
        <w:t>Sette LNF-B på gbnr. 2065/7</w:t>
      </w:r>
    </w:p>
    <w:p w14:paraId="00000007" w14:textId="77777777" w:rsidR="006C3F3F" w:rsidRDefault="00E439F3">
      <w:pPr>
        <w:numPr>
          <w:ilvl w:val="2"/>
          <w:numId w:val="1"/>
        </w:numPr>
      </w:pPr>
      <w:r>
        <w:t>Sette LNF-B på gbnr. 4002/48</w:t>
      </w:r>
    </w:p>
    <w:p w14:paraId="00000008" w14:textId="77777777" w:rsidR="006C3F3F" w:rsidRDefault="00E439F3">
      <w:pPr>
        <w:numPr>
          <w:ilvl w:val="2"/>
          <w:numId w:val="1"/>
        </w:numPr>
      </w:pPr>
      <w:r>
        <w:t>Sette LNF-B på gbnr. 4030/11</w:t>
      </w:r>
    </w:p>
    <w:p w14:paraId="00000009" w14:textId="77777777" w:rsidR="006C3F3F" w:rsidRDefault="00E439F3">
      <w:pPr>
        <w:numPr>
          <w:ilvl w:val="2"/>
          <w:numId w:val="1"/>
        </w:numPr>
      </w:pPr>
      <w:r>
        <w:t>Sette LNF-B på gbnr. 4105/8</w:t>
      </w:r>
    </w:p>
    <w:p w14:paraId="0000000A" w14:textId="77777777" w:rsidR="006C3F3F" w:rsidRDefault="006C3F3F"/>
    <w:p w14:paraId="0000000B" w14:textId="77777777" w:rsidR="006C3F3F" w:rsidRDefault="00E439F3">
      <w:pPr>
        <w:numPr>
          <w:ilvl w:val="1"/>
          <w:numId w:val="1"/>
        </w:numPr>
      </w:pPr>
      <w:r>
        <w:t xml:space="preserve">Ved en feil er boligen på eiendommen gbnr. 1104/23 (Fjellvikveien 29) merket som hytte (LNF-F). Det foreslås at dette endres til LNF-B.  </w:t>
      </w:r>
    </w:p>
    <w:p w14:paraId="0000000C" w14:textId="77777777" w:rsidR="006C3F3F" w:rsidRDefault="006C3F3F">
      <w:pPr>
        <w:ind w:left="1440"/>
      </w:pPr>
    </w:p>
    <w:p w14:paraId="0000000E" w14:textId="6286F5FA" w:rsidR="006C3F3F" w:rsidRDefault="00A944E9" w:rsidP="000D50BC">
      <w:pPr>
        <w:numPr>
          <w:ilvl w:val="1"/>
          <w:numId w:val="1"/>
        </w:numPr>
        <w:jc w:val="both"/>
      </w:pPr>
      <w:r>
        <w:t xml:space="preserve">Det foreslås å ta ut </w:t>
      </w:r>
      <w:r w:rsidR="00E439F3">
        <w:t xml:space="preserve">hensynssone </w:t>
      </w:r>
      <w:r>
        <w:t xml:space="preserve">for </w:t>
      </w:r>
      <w:r w:rsidR="00E439F3">
        <w:t>sikring av hovedvannledning av sikkerhetsmessige grunner</w:t>
      </w:r>
      <w:r w:rsidR="000D50BC">
        <w:t xml:space="preserve">, ledningen blir sårbar når den ligger i kartet. Den tilhørende bestemmelsen i kommuneplanens arealdel § 8-1 pkt. 4 tar samtifig ut. Hensynssonen blir ikke illustrert i saken av samme grunn som gjør at den bør fjernes. </w:t>
      </w:r>
    </w:p>
    <w:p w14:paraId="4362F5AC" w14:textId="77777777" w:rsidR="000D50BC" w:rsidRDefault="000D50BC" w:rsidP="000D50BC">
      <w:pPr>
        <w:pStyle w:val="Listeavsnitt"/>
      </w:pPr>
    </w:p>
    <w:p w14:paraId="64F7956E" w14:textId="77777777" w:rsidR="000D50BC" w:rsidRDefault="000D50BC" w:rsidP="000D50BC">
      <w:pPr>
        <w:numPr>
          <w:ilvl w:val="1"/>
          <w:numId w:val="1"/>
        </w:numPr>
        <w:jc w:val="both"/>
      </w:pPr>
      <w:r>
        <w:t xml:space="preserve">I kommuneplanens arealdel (2021-2033) ble veien inne på Tveteneåsen tegnet inn feil, slik: </w:t>
      </w:r>
    </w:p>
    <w:p w14:paraId="092C9CA4" w14:textId="77777777" w:rsidR="000D50BC" w:rsidRDefault="000D50BC" w:rsidP="000D50BC">
      <w:pPr>
        <w:pStyle w:val="Listeavsnitt"/>
      </w:pPr>
    </w:p>
    <w:p w14:paraId="2E020B1F" w14:textId="0CE5BFB1" w:rsidR="000D50BC" w:rsidRDefault="000D50BC" w:rsidP="000D50BC">
      <w:pPr>
        <w:jc w:val="both"/>
      </w:pPr>
      <w:r>
        <w:rPr>
          <w:noProof/>
          <w:lang w:val="nb-NO"/>
        </w:rPr>
        <w:lastRenderedPageBreak/>
        <w:drawing>
          <wp:inline distT="0" distB="0" distL="0" distR="0" wp14:anchorId="6DB5C53D" wp14:editId="715CB702">
            <wp:extent cx="5343525" cy="442912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17915" w14:textId="77777777" w:rsidR="000D50BC" w:rsidRDefault="000D50BC" w:rsidP="000D50BC">
      <w:pPr>
        <w:pStyle w:val="Listeavsnitt"/>
      </w:pPr>
    </w:p>
    <w:p w14:paraId="05A43EDA" w14:textId="77777777" w:rsidR="000D50BC" w:rsidRDefault="000D50BC" w:rsidP="000D50BC">
      <w:pPr>
        <w:jc w:val="both"/>
        <w:rPr>
          <w:noProof/>
          <w:lang w:val="nb-NO"/>
        </w:rPr>
      </w:pPr>
      <w:r>
        <w:t>Det foreslås at kartet endres slik at ikke kommuneplankartet er i konflikt med reguleringsplanen. Kartet foreslås endret slik:</w:t>
      </w:r>
      <w:r w:rsidRPr="000D50BC">
        <w:rPr>
          <w:noProof/>
          <w:lang w:val="nb-NO"/>
        </w:rPr>
        <w:t xml:space="preserve"> </w:t>
      </w:r>
    </w:p>
    <w:p w14:paraId="708B9918" w14:textId="0B5637B8" w:rsidR="000D50BC" w:rsidRDefault="000D50BC" w:rsidP="000D50BC">
      <w:pPr>
        <w:jc w:val="both"/>
      </w:pPr>
      <w:r>
        <w:rPr>
          <w:noProof/>
          <w:lang w:val="nb-NO"/>
        </w:rPr>
        <w:lastRenderedPageBreak/>
        <w:drawing>
          <wp:inline distT="0" distB="0" distL="0" distR="0" wp14:anchorId="466CB09F" wp14:editId="5E94BE52">
            <wp:extent cx="5760720" cy="505714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(1)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774A6" w14:textId="2D5A3A0F" w:rsidR="000D50BC" w:rsidRDefault="000D50BC" w:rsidP="000D50BC">
      <w:pPr>
        <w:jc w:val="both"/>
      </w:pPr>
    </w:p>
    <w:sectPr w:rsidR="000D50BC">
      <w:pgSz w:w="11906" w:h="16838"/>
      <w:pgMar w:top="1417" w:right="1417" w:bottom="1417" w:left="141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37E24"/>
    <w:multiLevelType w:val="multilevel"/>
    <w:tmpl w:val="F730A08E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F3F"/>
    <w:rsid w:val="000D50BC"/>
    <w:rsid w:val="003C2BB9"/>
    <w:rsid w:val="006C3F3F"/>
    <w:rsid w:val="00A944E9"/>
    <w:rsid w:val="00AD0C27"/>
    <w:rsid w:val="00E00591"/>
    <w:rsid w:val="00E4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7473"/>
  <w15:docId w15:val="{1DC7799B-1101-43E5-BD6F-E8E50A51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eavsnitt">
    <w:name w:val="List Paragraph"/>
    <w:basedOn w:val="Normal"/>
    <w:uiPriority w:val="34"/>
    <w:qFormat/>
    <w:rsid w:val="00E0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LK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Lund</dc:creator>
  <cp:lastModifiedBy>Anders Lund</cp:lastModifiedBy>
  <cp:revision>2</cp:revision>
  <dcterms:created xsi:type="dcterms:W3CDTF">2023-05-04T11:19:00Z</dcterms:created>
  <dcterms:modified xsi:type="dcterms:W3CDTF">2023-05-04T11:19:00Z</dcterms:modified>
</cp:coreProperties>
</file>