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Påmeldingsskjema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Aksjon Vårrydding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Ved påmelding skal man ha lest informasjon om våraksjonen på nettsidene og være inneforstått med denne.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tillegg minnes det om følgende: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Farlig avfall, EE-avfall ol. skal legges for seg selv ved hentestedet.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at fuglene skal få fred under hekketiden, oppfordrer vi å unngå organisert rydding i naturområder under våraksjonen. Rydding i naturområder gjennomføres derfor på vårryddedagen 19. mars, som er den nasjonale ryddedagen for strender og elveløp.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Hanskene som deles ut kan vaskes og brukes flere ganger. Ta vare på det man har!</w:t>
      </w:r>
    </w:p>
    <w:tbl>
      <w:tblPr>
        <w:tblStyle w:val="Table1"/>
        <w:tblW w:w="932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802"/>
        <w:gridCol w:w="850"/>
        <w:gridCol w:w="2268"/>
        <w:gridCol w:w="3402"/>
        <w:tblGridChange w:id="0">
          <w:tblGrid>
            <w:gridCol w:w="2802"/>
            <w:gridCol w:w="850"/>
            <w:gridCol w:w="2268"/>
            <w:gridCol w:w="34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Navn på enhet/lag/forening/gruppe/virksomhet.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Detaljert beskrivelse av området som skal ryddes.</w:t>
            </w:r>
          </w:p>
        </w:tc>
      </w:tr>
      <w:tr>
        <w:trPr>
          <w:cantSplit w:val="0"/>
          <w:trHeight w:val="789.21875" w:hRule="atLeast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Hvor legges avfallet som samles inn (må legges tilgjengelig for lastebil)?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Ønsket dato for henting av avfallet: 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fredag 29. april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25400</wp:posOffset>
                      </wp:positionV>
                      <wp:extent cx="223520" cy="21526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9003" y="3677130"/>
                                <a:ext cx="21399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25400</wp:posOffset>
                      </wp:positionV>
                      <wp:extent cx="223520" cy="21526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352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Mandag 2. mai (uke 18)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223520" cy="21526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9003" y="3677130"/>
                                <a:ext cx="21399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223520" cy="21526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352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Alt må være ryddet og sekkene må være plassert på hentestedet fra morgenen på hentedagen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Antall personer som antas å delta: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Kontaktperson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For- og etternavn: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 på dagtid:</w:t>
            </w:r>
          </w:p>
        </w:tc>
        <w:tc>
          <w:tcPr>
            <w:gridSpan w:val="3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Behov for utstyr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Antall sekker: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Antall par med hansker: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Små                          Medium                              Store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42800" y="3656175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42800" y="3656175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42800" y="3656175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0</wp:posOffset>
                      </wp:positionV>
                      <wp:extent cx="415925" cy="25717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-279399</wp:posOffset>
                      </wp:positionV>
                      <wp:extent cx="415925" cy="2571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42800" y="3656175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-279399</wp:posOffset>
                      </wp:positionV>
                      <wp:extent cx="415925" cy="2571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-1879599</wp:posOffset>
                      </wp:positionV>
                      <wp:extent cx="415925" cy="2571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42800" y="3656175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-1879599</wp:posOffset>
                      </wp:positionV>
                      <wp:extent cx="415925" cy="2571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4"/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hentes i Servicetorget i Feyersgate 7/ Lågaveien 37 fra torsdag 21.april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.812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Andre relevante opplysninger: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Lykke til med vårryddingen i 2022!</w:t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NB!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shd w:fill="dddddd" w:val="clear"/>
                <w:rtl w:val="0"/>
              </w:rPr>
              <w:t xml:space="preserve">Dersom ryddingen avlyses er det viktig at det gis beskjed til Larvik kommune.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720" w:top="720" w:left="720" w:right="720" w:header="567" w:footer="5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059.0" w:type="dxa"/>
      <w:jc w:val="left"/>
      <w:tblInd w:w="0.0" w:type="dxa"/>
      <w:tblLayout w:type="fixed"/>
      <w:tblLook w:val="0000"/>
    </w:tblPr>
    <w:tblGrid>
      <w:gridCol w:w="3756"/>
      <w:gridCol w:w="4252"/>
      <w:gridCol w:w="2051"/>
      <w:tblGridChange w:id="0">
        <w:tblGrid>
          <w:gridCol w:w="3756"/>
          <w:gridCol w:w="4252"/>
          <w:gridCol w:w="2051"/>
        </w:tblGrid>
      </w:tblGridChange>
    </w:tblGrid>
    <w:tr>
      <w:trPr>
        <w:cantSplit w:val="0"/>
        <w:trHeight w:val="205" w:hRule="atLeast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A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7" w:hRule="atLeast"/>
        <w:tblHeader w:val="0"/>
      </w:trPr>
      <w:tc>
        <w:tcPr/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Kommunalteknikk</w:t>
          </w:r>
        </w:p>
      </w:tc>
      <w:tc>
        <w:tcPr/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Besøksadresse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 </w:t>
          </w:r>
          <w:bookmarkStart w:colFirst="0" w:colLast="0" w:name="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Feyersgate 7,  Larvik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Telefon: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bookmarkStart w:colFirst="0" w:colLast="0" w:name="30j0zll" w:id="1"/>
          <w:bookmarkEnd w:id="1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33171000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0" w:hRule="atLeast"/>
        <w:tblHeader w:val="0"/>
      </w:trPr>
      <w:tc>
        <w:tcPr/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Postadresse: </w:t>
          </w:r>
          <w:bookmarkStart w:colFirst="0" w:colLast="0" w:name="1fob9te" w:id="2"/>
          <w:bookmarkEnd w:id="2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Postboks 2020, 3255 Larvik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E-postadresse: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bookmarkStart w:colFirst="0" w:colLast="0" w:name="3znysh7" w:id="3"/>
          <w:bookmarkEnd w:id="3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postmottak@larvik.kommune.no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Telefaks: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bookmarkStart w:colFirst="0" w:colLast="0" w:name="2et92p0" w:id="4"/>
          <w:bookmarkEnd w:id="4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33171801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2" w:hRule="atLeast"/>
        <w:tblHeader w:val="0"/>
      </w:trPr>
      <w:tc>
        <w:tcPr/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Org.nr.: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948930560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240" w:before="360" w:lineRule="auto"/>
      <w:ind w:left="431" w:hanging="431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240" w:before="360" w:lineRule="auto"/>
      <w:ind w:left="578" w:hanging="578"/>
    </w:pPr>
    <w:rPr>
      <w:b w:val="1"/>
      <w:i w:val="1"/>
      <w:smallCaps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  <w:ind w:left="720" w:hanging="7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